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BCA" w:rsidRDefault="008B6BCA" w:rsidP="00A55A7A">
      <w:pPr>
        <w:tabs>
          <w:tab w:val="left" w:pos="182"/>
        </w:tabs>
        <w:spacing w:after="0" w:line="240" w:lineRule="auto"/>
        <w:rPr>
          <w:rFonts w:cs="David" w:hint="cs"/>
          <w:b/>
          <w:bCs/>
          <w:sz w:val="28"/>
          <w:szCs w:val="28"/>
          <w:u w:val="single"/>
          <w:rtl/>
        </w:rPr>
      </w:pPr>
    </w:p>
    <w:p w:rsidR="004F0382" w:rsidRDefault="0018632F" w:rsidP="000118E7">
      <w:pPr>
        <w:spacing w:after="0" w:line="24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פרסום </w:t>
      </w:r>
      <w:r w:rsidR="003D7236" w:rsidRPr="0018632F">
        <w:rPr>
          <w:rFonts w:cs="David" w:hint="cs"/>
          <w:b/>
          <w:bCs/>
          <w:sz w:val="28"/>
          <w:szCs w:val="28"/>
          <w:u w:val="single"/>
          <w:rtl/>
        </w:rPr>
        <w:t>ה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ודעה על כוונת המשרד לשירותי דת להתקשר במיזם משותף עם עמותת "השומר החדש" בהתאם לתקנה </w:t>
      </w:r>
      <w:r w:rsidR="000118E7">
        <w:rPr>
          <w:rFonts w:cs="David" w:hint="cs"/>
          <w:b/>
          <w:bCs/>
          <w:sz w:val="28"/>
          <w:szCs w:val="28"/>
          <w:u w:val="single"/>
          <w:rtl/>
        </w:rPr>
        <w:t>3(30)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 לתקנות חובת המכרזים</w:t>
      </w:r>
    </w:p>
    <w:p w:rsidR="000118E7" w:rsidRPr="000118E7" w:rsidRDefault="000118E7" w:rsidP="000118E7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0118E7">
        <w:rPr>
          <w:rFonts w:cs="David" w:hint="cs"/>
          <w:sz w:val="24"/>
          <w:szCs w:val="24"/>
          <w:rtl/>
        </w:rPr>
        <w:t xml:space="preserve">פרסום ההודעה בהתאם לתקנה 3ב(ב) לתקנות חובת המכרזים </w:t>
      </w:r>
    </w:p>
    <w:p w:rsidR="0018632F" w:rsidRDefault="0018632F" w:rsidP="0018632F">
      <w:pPr>
        <w:rPr>
          <w:rFonts w:cs="David"/>
          <w:sz w:val="24"/>
          <w:szCs w:val="24"/>
          <w:rtl/>
        </w:rPr>
      </w:pPr>
    </w:p>
    <w:p w:rsidR="00EF794D" w:rsidRPr="008976D1" w:rsidRDefault="00EF794D" w:rsidP="00EF794D">
      <w:pPr>
        <w:pStyle w:val="a3"/>
        <w:numPr>
          <w:ilvl w:val="0"/>
          <w:numId w:val="2"/>
        </w:numPr>
        <w:rPr>
          <w:rFonts w:cs="David"/>
          <w:b/>
          <w:bCs/>
          <w:sz w:val="24"/>
          <w:szCs w:val="24"/>
          <w:u w:val="single"/>
        </w:rPr>
      </w:pP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הודעה על כוונת המשרד לאשר התקשרות עם עמותת "ארגון השומר החדש" כולל </w:t>
      </w:r>
      <w:r w:rsidR="00B21F46"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פירוט </w:t>
      </w: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עיקרי ההתקשרות </w:t>
      </w:r>
    </w:p>
    <w:p w:rsidR="00EF794D" w:rsidRPr="006C449E" w:rsidRDefault="006C449E" w:rsidP="00516F49">
      <w:pPr>
        <w:ind w:left="720"/>
        <w:jc w:val="both"/>
        <w:rPr>
          <w:rFonts w:cs="David"/>
          <w:szCs w:val="24"/>
          <w:rtl/>
        </w:rPr>
      </w:pPr>
      <w:r w:rsidRPr="00EF794D">
        <w:rPr>
          <w:rFonts w:cs="David" w:hint="cs"/>
          <w:sz w:val="24"/>
          <w:szCs w:val="24"/>
          <w:rtl/>
        </w:rPr>
        <w:t>בכוונת ועדת המכרזים לאשר התקשרות במיזם משותף עם עמותת "</w:t>
      </w:r>
      <w:r w:rsidR="00EF794D" w:rsidRPr="00EF794D">
        <w:rPr>
          <w:rFonts w:cs="David" w:hint="cs"/>
          <w:sz w:val="24"/>
          <w:szCs w:val="24"/>
          <w:rtl/>
        </w:rPr>
        <w:t xml:space="preserve">ארגון </w:t>
      </w:r>
      <w:r w:rsidRPr="00EF794D">
        <w:rPr>
          <w:rFonts w:cs="David" w:hint="cs"/>
          <w:sz w:val="24"/>
          <w:szCs w:val="24"/>
          <w:rtl/>
        </w:rPr>
        <w:t xml:space="preserve">השומר החדש" </w:t>
      </w:r>
      <w:r w:rsidR="00EF794D" w:rsidRPr="00EF794D">
        <w:rPr>
          <w:rFonts w:cs="David" w:hint="cs"/>
          <w:sz w:val="24"/>
          <w:szCs w:val="24"/>
          <w:rtl/>
        </w:rPr>
        <w:t>לצורך הרחבת פרויקט "ציונות ויהדות"</w:t>
      </w:r>
      <w:r w:rsidR="006304E5">
        <w:rPr>
          <w:rFonts w:cs="David" w:hint="cs"/>
          <w:sz w:val="24"/>
          <w:szCs w:val="24"/>
          <w:rtl/>
        </w:rPr>
        <w:t>.</w:t>
      </w:r>
      <w:r w:rsidR="00EF794D">
        <w:rPr>
          <w:rFonts w:cs="David" w:hint="cs"/>
          <w:sz w:val="24"/>
          <w:szCs w:val="24"/>
          <w:rtl/>
        </w:rPr>
        <w:t xml:space="preserve"> </w:t>
      </w:r>
      <w:r w:rsidR="00EF794D" w:rsidRPr="006C449E">
        <w:rPr>
          <w:rFonts w:cs="David" w:hint="cs"/>
          <w:szCs w:val="24"/>
          <w:rtl/>
        </w:rPr>
        <w:t xml:space="preserve">עלות הרחבת הפרויקט עומדת על סך של </w:t>
      </w:r>
      <w:r w:rsidR="00516F49">
        <w:rPr>
          <w:rFonts w:cs="David" w:hint="cs"/>
          <w:szCs w:val="24"/>
          <w:rtl/>
        </w:rPr>
        <w:t>10</w:t>
      </w:r>
      <w:r w:rsidR="00EF794D" w:rsidRPr="006C449E">
        <w:rPr>
          <w:rFonts w:cs="David" w:hint="cs"/>
          <w:szCs w:val="24"/>
          <w:rtl/>
        </w:rPr>
        <w:t xml:space="preserve">,000,000 ₪, כאשר המשרד לשירותי דת יישא בסך של </w:t>
      </w:r>
      <w:r w:rsidR="00EF794D" w:rsidRPr="006C449E">
        <w:rPr>
          <w:rFonts w:cs="David" w:hint="cs"/>
          <w:szCs w:val="24"/>
          <w:u w:val="single"/>
          <w:rtl/>
        </w:rPr>
        <w:t>עד</w:t>
      </w:r>
      <w:r w:rsidR="00EF794D" w:rsidRPr="006C449E">
        <w:rPr>
          <w:rFonts w:cs="David" w:hint="cs"/>
          <w:szCs w:val="24"/>
          <w:rtl/>
        </w:rPr>
        <w:t xml:space="preserve"> </w:t>
      </w:r>
      <w:r w:rsidR="00516F49">
        <w:rPr>
          <w:rFonts w:cs="David" w:hint="cs"/>
          <w:szCs w:val="24"/>
          <w:rtl/>
        </w:rPr>
        <w:t>5</w:t>
      </w:r>
      <w:r w:rsidR="00EF794D" w:rsidRPr="006C449E">
        <w:rPr>
          <w:rFonts w:cs="David" w:hint="cs"/>
          <w:szCs w:val="24"/>
          <w:rtl/>
        </w:rPr>
        <w:t>,</w:t>
      </w:r>
      <w:r w:rsidR="00516F49">
        <w:rPr>
          <w:rFonts w:cs="David" w:hint="cs"/>
          <w:szCs w:val="24"/>
          <w:rtl/>
        </w:rPr>
        <w:t>0</w:t>
      </w:r>
      <w:r w:rsidR="00EF794D" w:rsidRPr="006C449E">
        <w:rPr>
          <w:rFonts w:cs="David" w:hint="cs"/>
          <w:szCs w:val="24"/>
          <w:rtl/>
        </w:rPr>
        <w:t xml:space="preserve">00,000 ₪, ועמותת </w:t>
      </w:r>
      <w:r w:rsidR="006304E5" w:rsidRPr="00EF794D">
        <w:rPr>
          <w:rFonts w:cs="David" w:hint="cs"/>
          <w:sz w:val="24"/>
          <w:szCs w:val="24"/>
          <w:rtl/>
        </w:rPr>
        <w:t xml:space="preserve">"ארגון השומר החדש" </w:t>
      </w:r>
      <w:r w:rsidR="00EF794D" w:rsidRPr="006C449E">
        <w:rPr>
          <w:rFonts w:cs="David" w:hint="cs"/>
          <w:szCs w:val="24"/>
          <w:rtl/>
        </w:rPr>
        <w:t xml:space="preserve">תישא בסך של </w:t>
      </w:r>
      <w:r w:rsidR="00516F49">
        <w:rPr>
          <w:rFonts w:cs="David" w:hint="cs"/>
          <w:szCs w:val="24"/>
          <w:rtl/>
        </w:rPr>
        <w:t>5</w:t>
      </w:r>
      <w:r w:rsidR="00EF794D" w:rsidRPr="006C449E">
        <w:rPr>
          <w:rFonts w:cs="David" w:hint="cs"/>
          <w:szCs w:val="24"/>
          <w:rtl/>
        </w:rPr>
        <w:t>,</w:t>
      </w:r>
      <w:r w:rsidR="00516F49">
        <w:rPr>
          <w:rFonts w:cs="David" w:hint="cs"/>
          <w:szCs w:val="24"/>
          <w:rtl/>
        </w:rPr>
        <w:t>0</w:t>
      </w:r>
      <w:bookmarkStart w:id="0" w:name="_GoBack"/>
      <w:bookmarkEnd w:id="0"/>
      <w:r w:rsidR="00EF794D" w:rsidRPr="006C449E">
        <w:rPr>
          <w:rFonts w:cs="David" w:hint="cs"/>
          <w:szCs w:val="24"/>
          <w:rtl/>
        </w:rPr>
        <w:t xml:space="preserve">00,000 ₪.   </w:t>
      </w:r>
    </w:p>
    <w:p w:rsidR="006304E5" w:rsidRDefault="006304E5" w:rsidP="008976D1">
      <w:pPr>
        <w:ind w:left="720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בכוונת הוועדה לאשר ההתקשרות</w:t>
      </w:r>
      <w:r w:rsidRPr="006C449E">
        <w:rPr>
          <w:rFonts w:cs="David" w:hint="cs"/>
          <w:szCs w:val="24"/>
          <w:rtl/>
        </w:rPr>
        <w:t xml:space="preserve"> לתקופה שהחל ממועד אישורה של ועדת הפטור </w:t>
      </w:r>
      <w:proofErr w:type="spellStart"/>
      <w:r w:rsidRPr="006C449E">
        <w:rPr>
          <w:rFonts w:cs="David" w:hint="cs"/>
          <w:szCs w:val="24"/>
          <w:rtl/>
        </w:rPr>
        <w:t>בחשכ"ל</w:t>
      </w:r>
      <w:proofErr w:type="spellEnd"/>
      <w:r w:rsidRPr="006C449E">
        <w:rPr>
          <w:rFonts w:cs="David" w:hint="cs"/>
          <w:szCs w:val="24"/>
          <w:rtl/>
        </w:rPr>
        <w:t xml:space="preserve"> </w:t>
      </w:r>
      <w:r w:rsidR="008976D1">
        <w:rPr>
          <w:rFonts w:cs="David" w:hint="cs"/>
          <w:szCs w:val="24"/>
          <w:rtl/>
        </w:rPr>
        <w:t xml:space="preserve">במשרד האוצר </w:t>
      </w:r>
      <w:r w:rsidRPr="006C449E">
        <w:rPr>
          <w:rFonts w:cs="David" w:hint="cs"/>
          <w:szCs w:val="24"/>
          <w:rtl/>
        </w:rPr>
        <w:t xml:space="preserve">ולמשך שנה בתוספת שתי תקופות אופציה בנות שנה כל אחת. </w:t>
      </w:r>
    </w:p>
    <w:p w:rsidR="00744DD2" w:rsidRPr="006C449E" w:rsidRDefault="00744DD2" w:rsidP="008976D1">
      <w:pPr>
        <w:ind w:firstLine="720"/>
        <w:jc w:val="both"/>
        <w:rPr>
          <w:rFonts w:cs="David"/>
          <w:szCs w:val="24"/>
          <w:rtl/>
        </w:rPr>
      </w:pPr>
      <w:r w:rsidRPr="006C449E">
        <w:rPr>
          <w:rFonts w:cs="David" w:hint="cs"/>
          <w:szCs w:val="24"/>
          <w:rtl/>
        </w:rPr>
        <w:t xml:space="preserve">התקשרות ההמשך תהיה בתנאים זהים לתנאי ההתקשרות הראשונה, המקורית. </w:t>
      </w:r>
    </w:p>
    <w:p w:rsidR="00AC14A6" w:rsidRPr="00293EDB" w:rsidRDefault="006304E5" w:rsidP="008976D1">
      <w:pPr>
        <w:ind w:left="720"/>
        <w:jc w:val="both"/>
        <w:rPr>
          <w:rFonts w:cs="David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פרויקט "ציונות ויהדות" הינו </w:t>
      </w:r>
      <w:r w:rsidR="00AC14A6">
        <w:rPr>
          <w:rFonts w:cs="David" w:hint="cs"/>
          <w:szCs w:val="24"/>
          <w:rtl/>
        </w:rPr>
        <w:t xml:space="preserve">פרויקט אשר אמור להוביל ליצירת שילוב ייחודי של עשייה אידיאליסטית ציונית עם חיבור טבעי ומשמעותי לערכי היהדות ולמקורות הזהות היהודית. </w:t>
      </w:r>
    </w:p>
    <w:p w:rsidR="00AC14A6" w:rsidRPr="00293EDB" w:rsidRDefault="00AC14A6" w:rsidP="008976D1">
      <w:pPr>
        <w:ind w:left="720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הפרויקט כולל פעילות ציונית של צעירים המסייעים</w:t>
      </w:r>
      <w:r w:rsidRPr="00293EDB">
        <w:rPr>
          <w:rFonts w:cs="David" w:hint="cs"/>
          <w:szCs w:val="24"/>
          <w:rtl/>
        </w:rPr>
        <w:t xml:space="preserve"> </w:t>
      </w:r>
      <w:r w:rsidRPr="00293EDB">
        <w:rPr>
          <w:rFonts w:ascii="Arial" w:hAnsi="Arial" w:cs="David"/>
          <w:color w:val="3B3838"/>
          <w:szCs w:val="24"/>
          <w:rtl/>
        </w:rPr>
        <w:t xml:space="preserve">לבוקרים וחקלאים להחזיק </w:t>
      </w:r>
      <w:r>
        <w:rPr>
          <w:rFonts w:ascii="Arial" w:hAnsi="Arial" w:cs="David" w:hint="cs"/>
          <w:color w:val="3B3838"/>
          <w:szCs w:val="24"/>
          <w:rtl/>
        </w:rPr>
        <w:t xml:space="preserve">ולשמור על </w:t>
      </w:r>
      <w:r w:rsidRPr="00293EDB">
        <w:rPr>
          <w:rFonts w:ascii="Arial" w:hAnsi="Arial" w:cs="David"/>
          <w:color w:val="3B3838"/>
          <w:szCs w:val="24"/>
          <w:rtl/>
        </w:rPr>
        <w:t>אדמות המדינה אותן הן חוכרים כחוק, לאור תופעה של נטישת אדמות חקלאיות בגליל ובנגב</w:t>
      </w:r>
      <w:r>
        <w:rPr>
          <w:rFonts w:cs="David" w:hint="cs"/>
          <w:szCs w:val="24"/>
          <w:rtl/>
        </w:rPr>
        <w:t xml:space="preserve">. פעילות נוספת היא פעילות מסוג </w:t>
      </w:r>
      <w:r w:rsidRPr="00293EDB">
        <w:rPr>
          <w:rFonts w:cs="David" w:hint="cs"/>
          <w:szCs w:val="24"/>
          <w:rtl/>
        </w:rPr>
        <w:t>פיתוח חקלאי של שטחים הנמצאים בסכנת נטישה.</w:t>
      </w:r>
    </w:p>
    <w:p w:rsidR="00AC14A6" w:rsidRPr="00293EDB" w:rsidRDefault="00AC14A6" w:rsidP="008976D1">
      <w:pPr>
        <w:ind w:left="720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מלבד הפעילות האמורה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הפרויקט כולל גם פעילות לימוד, סדנאות והרצאות בנושאים שונים בתחום ערכי היהדות ומקורות הזהות היהודית. </w:t>
      </w:r>
    </w:p>
    <w:p w:rsidR="00EF794D" w:rsidRPr="00EF794D" w:rsidRDefault="00EF794D" w:rsidP="008976D1">
      <w:pPr>
        <w:pStyle w:val="a3"/>
        <w:rPr>
          <w:rFonts w:cs="David"/>
          <w:sz w:val="24"/>
          <w:szCs w:val="24"/>
          <w:rtl/>
        </w:rPr>
      </w:pPr>
    </w:p>
    <w:p w:rsidR="00EF794D" w:rsidRPr="008976D1" w:rsidRDefault="00E32E54" w:rsidP="008976D1">
      <w:pPr>
        <w:pStyle w:val="a3"/>
        <w:numPr>
          <w:ilvl w:val="0"/>
          <w:numId w:val="2"/>
        </w:numPr>
        <w:jc w:val="both"/>
        <w:rPr>
          <w:rFonts w:cs="David"/>
          <w:b/>
          <w:bCs/>
          <w:sz w:val="24"/>
          <w:szCs w:val="24"/>
          <w:u w:val="single"/>
        </w:rPr>
      </w:pP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נימוקי הועדה כי מדובר ב"התקשרות" ולא ב"תמיכה" </w:t>
      </w:r>
    </w:p>
    <w:p w:rsidR="00E32E54" w:rsidRPr="00E32E54" w:rsidRDefault="00E32E54" w:rsidP="008976D1">
      <w:pPr>
        <w:pStyle w:val="a3"/>
        <w:jc w:val="both"/>
        <w:rPr>
          <w:rFonts w:cs="David"/>
          <w:sz w:val="24"/>
          <w:szCs w:val="24"/>
          <w:u w:val="single"/>
          <w:rtl/>
        </w:rPr>
      </w:pPr>
    </w:p>
    <w:p w:rsidR="00E32E54" w:rsidRPr="00E32E54" w:rsidRDefault="00E32E54" w:rsidP="008976D1">
      <w:pPr>
        <w:pStyle w:val="a3"/>
        <w:jc w:val="both"/>
        <w:rPr>
          <w:rFonts w:cs="David"/>
          <w:szCs w:val="24"/>
          <w:rtl/>
        </w:rPr>
      </w:pPr>
      <w:r w:rsidRPr="00E32E54">
        <w:rPr>
          <w:rFonts w:cs="David" w:hint="cs"/>
          <w:szCs w:val="24"/>
          <w:rtl/>
        </w:rPr>
        <w:t xml:space="preserve">בהתאם למבחנים בנושא זה, </w:t>
      </w:r>
      <w:r>
        <w:rPr>
          <w:rFonts w:cs="David" w:hint="cs"/>
          <w:szCs w:val="24"/>
          <w:rtl/>
        </w:rPr>
        <w:t>סבורה הועדה כי הפעילות בפרויקט</w:t>
      </w:r>
      <w:r w:rsidRPr="00E32E54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כוללת פעילות </w:t>
      </w:r>
      <w:r w:rsidRPr="00E32E54">
        <w:rPr>
          <w:rFonts w:cs="David" w:hint="cs"/>
          <w:szCs w:val="24"/>
          <w:rtl/>
        </w:rPr>
        <w:t>המתאימה ל"התקשר</w:t>
      </w:r>
      <w:r>
        <w:rPr>
          <w:rFonts w:cs="David" w:hint="cs"/>
          <w:szCs w:val="24"/>
          <w:rtl/>
        </w:rPr>
        <w:t xml:space="preserve">ות לרכישת שירותים - מיזם משותף" ולא ל"תמיכה". </w:t>
      </w:r>
      <w:r w:rsidRPr="00E32E54">
        <w:rPr>
          <w:rFonts w:cs="David" w:hint="cs"/>
          <w:szCs w:val="24"/>
          <w:rtl/>
        </w:rPr>
        <w:t xml:space="preserve"> </w:t>
      </w:r>
    </w:p>
    <w:p w:rsidR="00CB7603" w:rsidRDefault="00CB7603" w:rsidP="008976D1">
      <w:pPr>
        <w:ind w:left="720"/>
        <w:jc w:val="both"/>
        <w:rPr>
          <w:rFonts w:cs="David"/>
          <w:b/>
          <w:bCs/>
          <w:szCs w:val="24"/>
          <w:rtl/>
        </w:rPr>
      </w:pPr>
      <w:r w:rsidRPr="006E6144">
        <w:rPr>
          <w:rFonts w:cs="David" w:hint="cs"/>
          <w:szCs w:val="24"/>
          <w:rtl/>
        </w:rPr>
        <w:t>המבחנים לשאלה אם מדובר ב"התקשרות לרכישת שירותים" או ב"תמיכה"</w:t>
      </w:r>
      <w:r>
        <w:rPr>
          <w:rFonts w:cs="David" w:hint="cs"/>
          <w:szCs w:val="24"/>
          <w:rtl/>
        </w:rPr>
        <w:t xml:space="preserve"> מפורטים </w:t>
      </w:r>
      <w:r w:rsidRPr="00AF5EE3">
        <w:rPr>
          <w:rFonts w:cs="David" w:hint="cs"/>
          <w:szCs w:val="24"/>
          <w:rtl/>
        </w:rPr>
        <w:t>בהורא</w:t>
      </w:r>
      <w:r>
        <w:rPr>
          <w:rFonts w:cs="David" w:hint="cs"/>
          <w:szCs w:val="24"/>
          <w:rtl/>
        </w:rPr>
        <w:t>ת</w:t>
      </w:r>
      <w:r w:rsidRPr="00AF5EE3">
        <w:rPr>
          <w:rFonts w:cs="David" w:hint="cs"/>
          <w:szCs w:val="24"/>
          <w:rtl/>
        </w:rPr>
        <w:t xml:space="preserve"> </w:t>
      </w:r>
      <w:proofErr w:type="spellStart"/>
      <w:r>
        <w:rPr>
          <w:rFonts w:cs="David" w:hint="cs"/>
          <w:szCs w:val="24"/>
          <w:rtl/>
        </w:rPr>
        <w:t>תכ"ם</w:t>
      </w:r>
      <w:proofErr w:type="spellEnd"/>
      <w:r>
        <w:rPr>
          <w:rFonts w:cs="David" w:hint="cs"/>
          <w:szCs w:val="24"/>
          <w:rtl/>
        </w:rPr>
        <w:t xml:space="preserve"> </w:t>
      </w:r>
      <w:r w:rsidRPr="00AF5EE3">
        <w:rPr>
          <w:rFonts w:cs="David" w:hint="cs"/>
          <w:szCs w:val="24"/>
          <w:rtl/>
        </w:rPr>
        <w:t>מס' 7.8.5</w:t>
      </w:r>
      <w:r>
        <w:rPr>
          <w:rFonts w:cs="David" w:hint="cs"/>
          <w:szCs w:val="24"/>
          <w:rtl/>
        </w:rPr>
        <w:t xml:space="preserve">. בהתאם להוראה, קיימים מספר מבחנים בהקשר זה: </w:t>
      </w:r>
    </w:p>
    <w:p w:rsidR="00E32E54" w:rsidRPr="00E32E54" w:rsidRDefault="00CB7603" w:rsidP="008976D1">
      <w:pPr>
        <w:numPr>
          <w:ilvl w:val="0"/>
          <w:numId w:val="3"/>
        </w:numPr>
        <w:spacing w:after="0"/>
        <w:jc w:val="both"/>
        <w:rPr>
          <w:rFonts w:cs="David"/>
          <w:b/>
          <w:bCs/>
          <w:szCs w:val="24"/>
        </w:rPr>
      </w:pPr>
      <w:r w:rsidRPr="00C01FBD">
        <w:rPr>
          <w:rFonts w:ascii="Arial" w:hAnsi="Arial" w:cs="David" w:hint="cs"/>
          <w:szCs w:val="24"/>
          <w:u w:val="single"/>
          <w:rtl/>
        </w:rPr>
        <w:t>היוזמה לביצוע הפעילות</w:t>
      </w:r>
      <w:r w:rsidRPr="00DC26CA">
        <w:rPr>
          <w:rFonts w:cs="David" w:hint="cs"/>
          <w:szCs w:val="24"/>
          <w:rtl/>
        </w:rPr>
        <w:t xml:space="preserve"> - </w:t>
      </w:r>
      <w:r w:rsidRPr="00C01FBD">
        <w:rPr>
          <w:rFonts w:cs="David" w:hint="cs"/>
          <w:szCs w:val="24"/>
          <w:u w:val="single"/>
          <w:rtl/>
        </w:rPr>
        <w:t>האם היוזמה והאינטרס העיקרי בביצוע הפעילות הם של המדינה או של מקבל התשלום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 w:rsidR="00E32E54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היוזמה והאינטרס העיקרי בביצוע הפעילות הם של המנהלה לזהות יהודית במשרד</w:t>
      </w:r>
      <w:r w:rsidR="00E32E54">
        <w:rPr>
          <w:rFonts w:cs="David" w:hint="cs"/>
          <w:szCs w:val="24"/>
          <w:rtl/>
        </w:rPr>
        <w:t xml:space="preserve"> לשירותי דת</w:t>
      </w:r>
      <w:r>
        <w:rPr>
          <w:rFonts w:cs="David" w:hint="cs"/>
          <w:szCs w:val="24"/>
          <w:rtl/>
        </w:rPr>
        <w:t xml:space="preserve"> ולא של הארגון המבצע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עמותת "ארגון השומר החדש".   </w:t>
      </w:r>
    </w:p>
    <w:p w:rsidR="00CB7603" w:rsidRDefault="00CB7603" w:rsidP="008976D1">
      <w:pPr>
        <w:spacing w:after="0"/>
        <w:ind w:left="1440"/>
        <w:jc w:val="both"/>
        <w:rPr>
          <w:rFonts w:cs="David"/>
          <w:b/>
          <w:bCs/>
          <w:szCs w:val="24"/>
        </w:rPr>
      </w:pPr>
      <w:r w:rsidRPr="00DC26CA">
        <w:rPr>
          <w:rFonts w:cs="David" w:hint="cs"/>
          <w:szCs w:val="24"/>
          <w:rtl/>
        </w:rPr>
        <w:t xml:space="preserve">  </w:t>
      </w:r>
    </w:p>
    <w:p w:rsidR="00CB7603" w:rsidRDefault="00CB7603" w:rsidP="008976D1">
      <w:pPr>
        <w:numPr>
          <w:ilvl w:val="0"/>
          <w:numId w:val="3"/>
        </w:numPr>
        <w:spacing w:after="0"/>
        <w:jc w:val="both"/>
        <w:rPr>
          <w:rFonts w:cs="David"/>
          <w:b/>
          <w:bCs/>
          <w:szCs w:val="24"/>
        </w:rPr>
      </w:pPr>
      <w:r w:rsidRPr="00BC633B">
        <w:rPr>
          <w:rFonts w:ascii="Arial" w:hAnsi="Arial" w:cs="David" w:hint="cs"/>
          <w:szCs w:val="24"/>
          <w:u w:val="single"/>
          <w:rtl/>
        </w:rPr>
        <w:t>מידת המעורבות של המדינה בביצוע הפעילות (המבחן העיקרי)</w:t>
      </w:r>
      <w:r w:rsidR="00E32E54">
        <w:rPr>
          <w:rFonts w:ascii="Arial" w:hAnsi="Arial" w:cs="David" w:hint="cs"/>
          <w:szCs w:val="24"/>
          <w:rtl/>
        </w:rPr>
        <w:t xml:space="preserve"> - </w:t>
      </w:r>
      <w:r w:rsidRPr="00EF4553">
        <w:rPr>
          <w:rFonts w:cs="David" w:hint="cs"/>
          <w:szCs w:val="24"/>
          <w:rtl/>
        </w:rPr>
        <w:t xml:space="preserve">תכנית הפעילויות מגובשת תוך מעורבות פעילה ומלאה של </w:t>
      </w:r>
      <w:r>
        <w:rPr>
          <w:rFonts w:cs="David" w:hint="cs"/>
          <w:szCs w:val="24"/>
          <w:rtl/>
        </w:rPr>
        <w:t>המשרד לשירותי דת באמצעות</w:t>
      </w:r>
      <w:r w:rsidRPr="00EF4553">
        <w:rPr>
          <w:rFonts w:cs="David" w:hint="cs"/>
          <w:szCs w:val="24"/>
          <w:rtl/>
        </w:rPr>
        <w:t xml:space="preserve"> </w:t>
      </w:r>
      <w:r w:rsidRPr="0098406A">
        <w:rPr>
          <w:rFonts w:cs="David" w:hint="cs"/>
          <w:szCs w:val="24"/>
          <w:rtl/>
        </w:rPr>
        <w:t xml:space="preserve">ועדת היגוי משותפת למשרד ולעמותת "ארגון השומר החדש" אשר </w:t>
      </w:r>
      <w:r>
        <w:rPr>
          <w:rFonts w:cs="David" w:hint="cs"/>
          <w:szCs w:val="24"/>
          <w:rtl/>
        </w:rPr>
        <w:t>מגבשת</w:t>
      </w:r>
      <w:r w:rsidRPr="0098406A">
        <w:rPr>
          <w:rFonts w:cs="David" w:hint="cs"/>
          <w:szCs w:val="24"/>
          <w:rtl/>
        </w:rPr>
        <w:t xml:space="preserve"> את הפעילויות ו</w:t>
      </w:r>
      <w:r>
        <w:rPr>
          <w:rFonts w:cs="David" w:hint="cs"/>
          <w:szCs w:val="24"/>
          <w:rtl/>
        </w:rPr>
        <w:t>מפקחת</w:t>
      </w:r>
      <w:r w:rsidRPr="0098406A">
        <w:rPr>
          <w:rFonts w:cs="David" w:hint="cs"/>
          <w:szCs w:val="24"/>
          <w:rtl/>
        </w:rPr>
        <w:t xml:space="preserve"> על ביצוע הפרויקט</w:t>
      </w:r>
      <w:r>
        <w:rPr>
          <w:rFonts w:cs="David" w:hint="cs"/>
          <w:szCs w:val="24"/>
          <w:rtl/>
        </w:rPr>
        <w:t>ים</w:t>
      </w:r>
      <w:r w:rsidRPr="0098406A">
        <w:rPr>
          <w:rFonts w:cs="David" w:hint="cs"/>
          <w:szCs w:val="24"/>
          <w:rtl/>
        </w:rPr>
        <w:t xml:space="preserve">.   </w:t>
      </w:r>
    </w:p>
    <w:p w:rsidR="00E32E54" w:rsidRDefault="00E32E54" w:rsidP="008976D1">
      <w:pPr>
        <w:spacing w:after="0"/>
        <w:jc w:val="both"/>
        <w:rPr>
          <w:rFonts w:cs="David"/>
          <w:b/>
          <w:bCs/>
          <w:szCs w:val="24"/>
        </w:rPr>
      </w:pPr>
    </w:p>
    <w:p w:rsidR="00CB7603" w:rsidRPr="00925C24" w:rsidRDefault="00CB7603" w:rsidP="008976D1">
      <w:pPr>
        <w:numPr>
          <w:ilvl w:val="0"/>
          <w:numId w:val="3"/>
        </w:numPr>
        <w:spacing w:after="0"/>
        <w:jc w:val="both"/>
        <w:rPr>
          <w:rFonts w:cs="David"/>
          <w:b/>
          <w:bCs/>
          <w:szCs w:val="24"/>
        </w:rPr>
      </w:pPr>
      <w:r w:rsidRPr="00053B7A">
        <w:rPr>
          <w:rFonts w:ascii="Arial" w:hAnsi="Arial" w:cs="David" w:hint="cs"/>
          <w:szCs w:val="24"/>
          <w:u w:val="single"/>
          <w:rtl/>
        </w:rPr>
        <w:t>שיקולים נוספים</w:t>
      </w:r>
      <w:r>
        <w:rPr>
          <w:rFonts w:ascii="Arial" w:hAnsi="Arial" w:cs="David" w:hint="cs"/>
          <w:szCs w:val="24"/>
          <w:rtl/>
        </w:rPr>
        <w:t xml:space="preserve"> - למשל : בעלות על תוצרים -  במקרה דנן מבחן זה פחות רלוונטי, שכן התוצרים הם בעיקר השתתפות פעילה של האנשים בפעילויות השונות, איתור המרצים ומנחי הסדנאות, הכשרתם והפעלתם.    </w:t>
      </w:r>
    </w:p>
    <w:p w:rsidR="00CB7603" w:rsidRPr="00053B7A" w:rsidRDefault="00CB7603" w:rsidP="008976D1">
      <w:pPr>
        <w:jc w:val="both"/>
        <w:rPr>
          <w:rFonts w:cs="David"/>
          <w:b/>
          <w:bCs/>
          <w:szCs w:val="24"/>
          <w:u w:val="single"/>
          <w:rtl/>
        </w:rPr>
      </w:pPr>
    </w:p>
    <w:p w:rsidR="008976D1" w:rsidRPr="008976D1" w:rsidRDefault="008976D1" w:rsidP="008976D1">
      <w:pPr>
        <w:pStyle w:val="a3"/>
        <w:numPr>
          <w:ilvl w:val="0"/>
          <w:numId w:val="2"/>
        </w:numPr>
        <w:jc w:val="both"/>
        <w:rPr>
          <w:rStyle w:val="default"/>
          <w:rFonts w:asciiTheme="minorHAnsi" w:hAnsiTheme="minorHAnsi" w:cs="David"/>
          <w:b/>
          <w:bCs/>
          <w:sz w:val="24"/>
          <w:szCs w:val="24"/>
          <w:u w:val="single"/>
        </w:rPr>
      </w:pPr>
      <w:r>
        <w:rPr>
          <w:rStyle w:val="default"/>
          <w:rFonts w:ascii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על האפשרות לפנות אל ועדת המכרזים </w:t>
      </w:r>
    </w:p>
    <w:p w:rsidR="008976D1" w:rsidRDefault="008976D1" w:rsidP="008976D1">
      <w:pPr>
        <w:pStyle w:val="a3"/>
        <w:jc w:val="both"/>
        <w:rPr>
          <w:rStyle w:val="default"/>
          <w:rFonts w:cs="David"/>
          <w:sz w:val="24"/>
          <w:szCs w:val="24"/>
          <w:rtl/>
        </w:rPr>
      </w:pPr>
    </w:p>
    <w:p w:rsidR="00830A29" w:rsidRDefault="008976D1" w:rsidP="00830A29">
      <w:pPr>
        <w:pStyle w:val="a3"/>
        <w:jc w:val="both"/>
        <w:rPr>
          <w:rStyle w:val="default"/>
          <w:rFonts w:cs="David"/>
          <w:sz w:val="24"/>
          <w:szCs w:val="24"/>
          <w:rtl/>
        </w:rPr>
      </w:pPr>
      <w:r w:rsidRPr="008976D1">
        <w:rPr>
          <w:rStyle w:val="default"/>
          <w:rFonts w:cs="David" w:hint="cs"/>
          <w:sz w:val="24"/>
          <w:szCs w:val="24"/>
          <w:rtl/>
        </w:rPr>
        <w:t xml:space="preserve">אדם המבקש לבצע מיזם דומה למיזם </w:t>
      </w:r>
      <w:r>
        <w:rPr>
          <w:rStyle w:val="default"/>
          <w:rFonts w:cs="David" w:hint="cs"/>
          <w:sz w:val="24"/>
          <w:szCs w:val="24"/>
          <w:rtl/>
        </w:rPr>
        <w:t xml:space="preserve">המשותף שתואר לעיל -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רשאי לפנות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אל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וועדת המכרזים במהלך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תקופת פרסום זה אל מרכז ועדת המכרזים, מר אלעד טובי בדוא"ל: </w:t>
      </w:r>
      <w:r w:rsidR="00830A29">
        <w:rPr>
          <w:rStyle w:val="default"/>
          <w:rFonts w:cs="David"/>
          <w:sz w:val="24"/>
          <w:szCs w:val="24"/>
        </w:rPr>
        <w:t>elad@dat.gov.il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.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 </w:t>
      </w:r>
    </w:p>
    <w:p w:rsidR="00830A29" w:rsidRDefault="00830A29" w:rsidP="00830A29">
      <w:pPr>
        <w:pStyle w:val="a3"/>
        <w:jc w:val="both"/>
        <w:rPr>
          <w:rStyle w:val="default"/>
          <w:rFonts w:cs="David"/>
          <w:sz w:val="24"/>
          <w:szCs w:val="24"/>
          <w:rtl/>
        </w:rPr>
      </w:pPr>
    </w:p>
    <w:p w:rsidR="00CB7603" w:rsidRPr="008976D1" w:rsidRDefault="008976D1" w:rsidP="00830A29">
      <w:pPr>
        <w:pStyle w:val="a3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976D1">
        <w:rPr>
          <w:rStyle w:val="default"/>
          <w:rFonts w:cs="David" w:hint="cs"/>
          <w:sz w:val="24"/>
          <w:szCs w:val="24"/>
          <w:rtl/>
        </w:rPr>
        <w:t xml:space="preserve">ועדת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המכרזים תשקול את הפניות שקיבלה </w:t>
      </w:r>
      <w:r w:rsidRPr="008976D1">
        <w:rPr>
          <w:rStyle w:val="default"/>
          <w:rFonts w:cs="David" w:hint="cs"/>
          <w:sz w:val="24"/>
          <w:szCs w:val="24"/>
          <w:rtl/>
        </w:rPr>
        <w:t>ולאחר מכן תקבל את החלטתה.</w:t>
      </w:r>
    </w:p>
    <w:p w:rsidR="00EF794D" w:rsidRDefault="00EF794D" w:rsidP="008976D1">
      <w:pPr>
        <w:spacing w:after="0"/>
        <w:jc w:val="both"/>
        <w:rPr>
          <w:rFonts w:cs="David"/>
          <w:szCs w:val="24"/>
          <w:rtl/>
        </w:rPr>
      </w:pPr>
    </w:p>
    <w:p w:rsidR="00EF794D" w:rsidRDefault="00EF794D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EF794D" w:rsidRPr="005138E6" w:rsidRDefault="005138E6" w:rsidP="006C449E">
      <w:pPr>
        <w:spacing w:after="0" w:line="252" w:lineRule="auto"/>
        <w:jc w:val="both"/>
        <w:rPr>
          <w:rFonts w:cs="David"/>
          <w:b/>
          <w:bCs/>
          <w:szCs w:val="24"/>
          <w:rtl/>
        </w:rPr>
      </w:pP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 w:rsidRPr="005138E6">
        <w:rPr>
          <w:rFonts w:cs="David" w:hint="cs"/>
          <w:b/>
          <w:bCs/>
          <w:szCs w:val="24"/>
          <w:rtl/>
        </w:rPr>
        <w:t>בכבוד רב,</w:t>
      </w:r>
    </w:p>
    <w:p w:rsidR="005138E6" w:rsidRPr="005138E6" w:rsidRDefault="005138E6" w:rsidP="006C449E">
      <w:pPr>
        <w:spacing w:after="0" w:line="252" w:lineRule="auto"/>
        <w:jc w:val="both"/>
        <w:rPr>
          <w:rFonts w:cs="David"/>
          <w:b/>
          <w:bCs/>
          <w:szCs w:val="24"/>
          <w:rtl/>
        </w:rPr>
      </w:pPr>
    </w:p>
    <w:p w:rsidR="005138E6" w:rsidRPr="005138E6" w:rsidRDefault="005138E6" w:rsidP="005138E6">
      <w:pPr>
        <w:spacing w:after="0" w:line="252" w:lineRule="auto"/>
        <w:ind w:left="5040"/>
        <w:jc w:val="both"/>
        <w:rPr>
          <w:rFonts w:cs="Guttman Yad-Brush"/>
          <w:b/>
          <w:bCs/>
          <w:i/>
          <w:iCs/>
          <w:rtl/>
        </w:rPr>
      </w:pPr>
      <w:r w:rsidRPr="005138E6">
        <w:rPr>
          <w:rFonts w:cs="Guttman Yad-Brush" w:hint="cs"/>
          <w:b/>
          <w:bCs/>
          <w:i/>
          <w:iCs/>
          <w:rtl/>
        </w:rPr>
        <w:t xml:space="preserve"> </w:t>
      </w:r>
      <w:r>
        <w:rPr>
          <w:rFonts w:cs="Guttman Yad-Brush" w:hint="cs"/>
          <w:b/>
          <w:bCs/>
          <w:i/>
          <w:iCs/>
          <w:rtl/>
        </w:rPr>
        <w:t xml:space="preserve"> </w:t>
      </w:r>
      <w:r w:rsidRPr="005138E6">
        <w:rPr>
          <w:rFonts w:cs="Guttman Yad-Brush" w:hint="cs"/>
          <w:b/>
          <w:bCs/>
          <w:i/>
          <w:iCs/>
          <w:rtl/>
        </w:rPr>
        <w:t xml:space="preserve"> </w:t>
      </w:r>
      <w:r w:rsidR="00E94F9D">
        <w:rPr>
          <w:rFonts w:cs="Guttman Yad-Brush" w:hint="cs"/>
          <w:b/>
          <w:bCs/>
          <w:i/>
          <w:iCs/>
          <w:rtl/>
        </w:rPr>
        <w:t>ועדת ה</w:t>
      </w:r>
      <w:r w:rsidRPr="005138E6">
        <w:rPr>
          <w:rFonts w:cs="Guttman Yad-Brush" w:hint="cs"/>
          <w:b/>
          <w:bCs/>
          <w:i/>
          <w:iCs/>
          <w:rtl/>
        </w:rPr>
        <w:t xml:space="preserve">מכרזים </w:t>
      </w:r>
    </w:p>
    <w:p w:rsidR="005138E6" w:rsidRPr="005138E6" w:rsidRDefault="005138E6" w:rsidP="006C449E">
      <w:pPr>
        <w:spacing w:after="0" w:line="252" w:lineRule="auto"/>
        <w:jc w:val="both"/>
        <w:rPr>
          <w:rFonts w:cs="David"/>
          <w:b/>
          <w:bCs/>
          <w:rtl/>
        </w:rPr>
      </w:pPr>
    </w:p>
    <w:p w:rsidR="005138E6" w:rsidRPr="005138E6" w:rsidRDefault="005138E6" w:rsidP="005138E6">
      <w:pPr>
        <w:spacing w:after="0" w:line="252" w:lineRule="auto"/>
        <w:ind w:left="5040"/>
        <w:jc w:val="both"/>
        <w:rPr>
          <w:rFonts w:cs="Guttman Yad-Brush"/>
          <w:b/>
          <w:bCs/>
          <w:i/>
          <w:iCs/>
          <w:rtl/>
        </w:rPr>
      </w:pPr>
      <w:r w:rsidRPr="005138E6">
        <w:rPr>
          <w:rFonts w:cs="David" w:hint="cs"/>
          <w:b/>
          <w:bCs/>
          <w:rtl/>
        </w:rPr>
        <w:t xml:space="preserve">  </w:t>
      </w:r>
      <w:r>
        <w:rPr>
          <w:rFonts w:cs="David" w:hint="cs"/>
          <w:b/>
          <w:bCs/>
          <w:rtl/>
        </w:rPr>
        <w:t xml:space="preserve">  </w:t>
      </w:r>
      <w:r w:rsidRPr="005138E6">
        <w:rPr>
          <w:rFonts w:cs="Guttman Yad-Brush" w:hint="cs"/>
          <w:b/>
          <w:bCs/>
          <w:i/>
          <w:iCs/>
          <w:rtl/>
        </w:rPr>
        <w:t xml:space="preserve">המשרד לשירותי דת </w:t>
      </w:r>
    </w:p>
    <w:p w:rsidR="00EF794D" w:rsidRDefault="00EF794D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after="0" w:line="252" w:lineRule="auto"/>
        <w:jc w:val="both"/>
        <w:rPr>
          <w:rFonts w:cs="David"/>
          <w:szCs w:val="24"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/>
          <w:szCs w:val="24"/>
        </w:rPr>
      </w:pPr>
    </w:p>
    <w:p w:rsidR="006C449E" w:rsidRDefault="006C449E" w:rsidP="006C449E">
      <w:pPr>
        <w:spacing w:line="252" w:lineRule="auto"/>
        <w:jc w:val="both"/>
        <w:rPr>
          <w:rFonts w:cs="David"/>
          <w:b/>
          <w:bCs/>
          <w:szCs w:val="24"/>
        </w:rPr>
      </w:pPr>
    </w:p>
    <w:p w:rsidR="000118E7" w:rsidRPr="006C449E" w:rsidRDefault="000118E7" w:rsidP="0018632F">
      <w:pPr>
        <w:rPr>
          <w:rFonts w:cs="David"/>
          <w:sz w:val="24"/>
          <w:szCs w:val="24"/>
        </w:rPr>
      </w:pPr>
    </w:p>
    <w:sectPr w:rsidR="000118E7" w:rsidRPr="006C449E" w:rsidSect="00D24D79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A7A" w:rsidRDefault="00A55A7A" w:rsidP="00A55A7A">
      <w:pPr>
        <w:spacing w:after="0" w:line="240" w:lineRule="auto"/>
      </w:pPr>
      <w:r>
        <w:separator/>
      </w:r>
    </w:p>
  </w:endnote>
  <w:endnote w:type="continuationSeparator" w:id="0">
    <w:p w:rsidR="00A55A7A" w:rsidRDefault="00A55A7A" w:rsidP="00A55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A7A" w:rsidRDefault="00A55A7A" w:rsidP="00A55A7A">
      <w:pPr>
        <w:spacing w:after="0" w:line="240" w:lineRule="auto"/>
      </w:pPr>
      <w:r>
        <w:separator/>
      </w:r>
    </w:p>
  </w:footnote>
  <w:footnote w:type="continuationSeparator" w:id="0">
    <w:p w:rsidR="00A55A7A" w:rsidRDefault="00A55A7A" w:rsidP="00A55A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A7A" w:rsidRPr="00A55A7A" w:rsidRDefault="00A55A7A" w:rsidP="00A55A7A">
    <w:pPr>
      <w:pStyle w:val="a4"/>
      <w:jc w:val="center"/>
      <w:rPr>
        <w:rFonts w:ascii="Times New Roman" w:eastAsia="Times New Roman" w:hAnsi="Times New Roman" w:cs="David"/>
        <w:sz w:val="24"/>
        <w:szCs w:val="26"/>
        <w:rtl/>
      </w:rPr>
    </w:pPr>
    <w:r>
      <w:rPr>
        <w:rFonts w:ascii="Times New Roman" w:eastAsia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3D7A73E8" wp14:editId="1DBD6A84">
          <wp:simplePos x="0" y="0"/>
          <wp:positionH relativeFrom="column">
            <wp:posOffset>2638425</wp:posOffset>
          </wp:positionH>
          <wp:positionV relativeFrom="paragraph">
            <wp:posOffset>-114300</wp:posOffset>
          </wp:positionV>
          <wp:extent cx="457200" cy="514350"/>
          <wp:effectExtent l="0" t="0" r="0" b="0"/>
          <wp:wrapTopAndBottom/>
          <wp:docPr id="2" name="תמונה 2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55A7A" w:rsidRPr="00A55A7A" w:rsidRDefault="00A55A7A" w:rsidP="00A55A7A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David"/>
        <w:sz w:val="24"/>
        <w:szCs w:val="26"/>
        <w:rtl/>
      </w:rPr>
    </w:pPr>
  </w:p>
  <w:p w:rsidR="00A55A7A" w:rsidRPr="00A55A7A" w:rsidRDefault="00A55A7A" w:rsidP="00A55A7A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David"/>
        <w:sz w:val="24"/>
        <w:szCs w:val="26"/>
        <w:rtl/>
      </w:rPr>
    </w:pPr>
  </w:p>
  <w:p w:rsidR="00A55A7A" w:rsidRPr="00A55A7A" w:rsidRDefault="00A55A7A" w:rsidP="00A55A7A">
    <w:pPr>
      <w:tabs>
        <w:tab w:val="right" w:pos="8306"/>
      </w:tabs>
      <w:spacing w:after="0" w:line="240" w:lineRule="auto"/>
      <w:rPr>
        <w:rFonts w:ascii="Times New Roman" w:eastAsia="Times New Roman" w:hAnsi="Times New Roman" w:cs="Narkisim"/>
        <w:b/>
        <w:bCs/>
        <w:color w:val="000080"/>
        <w:sz w:val="24"/>
        <w:szCs w:val="28"/>
        <w:rtl/>
      </w:rPr>
    </w:pPr>
    <w:r>
      <w:rPr>
        <w:rFonts w:ascii="Times New Roman" w:eastAsia="Times New Roman" w:hAnsi="Times New Roman" w:cs="Narkisim" w:hint="cs"/>
        <w:b/>
        <w:bCs/>
        <w:color w:val="000080"/>
        <w:sz w:val="24"/>
        <w:szCs w:val="28"/>
        <w:rtl/>
      </w:rPr>
      <w:t xml:space="preserve">                                     </w:t>
    </w:r>
    <w:r w:rsidRPr="00A55A7A">
      <w:rPr>
        <w:rFonts w:ascii="Times New Roman" w:eastAsia="Times New Roman" w:hAnsi="Times New Roman" w:cs="Narkisim" w:hint="cs"/>
        <w:b/>
        <w:bCs/>
        <w:color w:val="000080"/>
        <w:sz w:val="24"/>
        <w:szCs w:val="28"/>
        <w:rtl/>
      </w:rPr>
      <w:t>המשרד לשירותי דת</w:t>
    </w:r>
  </w:p>
  <w:p w:rsidR="00A55A7A" w:rsidRPr="00A55A7A" w:rsidRDefault="00A55A7A" w:rsidP="00A55A7A">
    <w:pPr>
      <w:tabs>
        <w:tab w:val="right" w:pos="8306"/>
      </w:tabs>
      <w:spacing w:after="0" w:line="360" w:lineRule="auto"/>
      <w:rPr>
        <w:rFonts w:ascii="Times New Roman" w:eastAsia="Times New Roman" w:hAnsi="Times New Roman" w:cs="Guttman Yad-Brush"/>
        <w:b/>
        <w:bCs/>
        <w:color w:val="000080"/>
        <w:sz w:val="24"/>
        <w:szCs w:val="24"/>
      </w:rPr>
    </w:pPr>
    <w:r>
      <w:rPr>
        <w:rFonts w:ascii="Times New Roman" w:eastAsia="Times New Roman" w:hAnsi="Times New Roman" w:cs="Guttman Yad-Brush" w:hint="cs"/>
        <w:b/>
        <w:bCs/>
        <w:color w:val="000080"/>
        <w:sz w:val="24"/>
        <w:szCs w:val="24"/>
        <w:rtl/>
      </w:rPr>
      <w:t xml:space="preserve">                          </w:t>
    </w:r>
    <w:r w:rsidRPr="00A55A7A">
      <w:rPr>
        <w:rFonts w:ascii="Times New Roman" w:eastAsia="Times New Roman" w:hAnsi="Times New Roman" w:cs="Guttman Yad-Brush" w:hint="cs"/>
        <w:b/>
        <w:bCs/>
        <w:color w:val="000080"/>
        <w:sz w:val="24"/>
        <w:szCs w:val="24"/>
        <w:rtl/>
      </w:rPr>
      <w:t>ועדת מכרזים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56366"/>
    <w:multiLevelType w:val="hybridMultilevel"/>
    <w:tmpl w:val="099E3B8E"/>
    <w:lvl w:ilvl="0" w:tplc="4822CB14">
      <w:start w:val="1"/>
      <w:numFmt w:val="hebrew1"/>
      <w:lvlText w:val="%1."/>
      <w:lvlJc w:val="left"/>
      <w:pPr>
        <w:ind w:left="144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AFB2D2E"/>
    <w:multiLevelType w:val="hybridMultilevel"/>
    <w:tmpl w:val="1348052A"/>
    <w:lvl w:ilvl="0" w:tplc="8EE20B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0820CD"/>
    <w:multiLevelType w:val="hybridMultilevel"/>
    <w:tmpl w:val="938A7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236"/>
    <w:rsid w:val="000118E7"/>
    <w:rsid w:val="00147EBD"/>
    <w:rsid w:val="0018632F"/>
    <w:rsid w:val="003459D0"/>
    <w:rsid w:val="003D7236"/>
    <w:rsid w:val="004F0382"/>
    <w:rsid w:val="00510DB0"/>
    <w:rsid w:val="005138E6"/>
    <w:rsid w:val="00516F49"/>
    <w:rsid w:val="005E4502"/>
    <w:rsid w:val="006304E5"/>
    <w:rsid w:val="006C449E"/>
    <w:rsid w:val="00744DD2"/>
    <w:rsid w:val="00830A29"/>
    <w:rsid w:val="008976D1"/>
    <w:rsid w:val="008B6BCA"/>
    <w:rsid w:val="00A55A7A"/>
    <w:rsid w:val="00AC14A6"/>
    <w:rsid w:val="00B21F46"/>
    <w:rsid w:val="00CB7603"/>
    <w:rsid w:val="00D24D79"/>
    <w:rsid w:val="00E32E54"/>
    <w:rsid w:val="00E94F9D"/>
    <w:rsid w:val="00EF7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794D"/>
    <w:pPr>
      <w:ind w:left="720"/>
      <w:contextualSpacing/>
    </w:pPr>
  </w:style>
  <w:style w:type="character" w:customStyle="1" w:styleId="default">
    <w:name w:val="default"/>
    <w:rsid w:val="008976D1"/>
    <w:rPr>
      <w:rFonts w:ascii="Times New Roman" w:hAnsi="Times New Roman" w:cs="Times New Roman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55A7A"/>
  </w:style>
  <w:style w:type="paragraph" w:styleId="a6">
    <w:name w:val="footer"/>
    <w:basedOn w:val="a"/>
    <w:link w:val="a7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55A7A"/>
  </w:style>
  <w:style w:type="paragraph" w:styleId="a8">
    <w:name w:val="Balloon Text"/>
    <w:basedOn w:val="a"/>
    <w:link w:val="a9"/>
    <w:uiPriority w:val="99"/>
    <w:semiHidden/>
    <w:unhideWhenUsed/>
    <w:rsid w:val="00A55A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55A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794D"/>
    <w:pPr>
      <w:ind w:left="720"/>
      <w:contextualSpacing/>
    </w:pPr>
  </w:style>
  <w:style w:type="character" w:customStyle="1" w:styleId="default">
    <w:name w:val="default"/>
    <w:rsid w:val="008976D1"/>
    <w:rPr>
      <w:rFonts w:ascii="Times New Roman" w:hAnsi="Times New Roman" w:cs="Times New Roman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55A7A"/>
  </w:style>
  <w:style w:type="paragraph" w:styleId="a6">
    <w:name w:val="footer"/>
    <w:basedOn w:val="a"/>
    <w:link w:val="a7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55A7A"/>
  </w:style>
  <w:style w:type="paragraph" w:styleId="a8">
    <w:name w:val="Balloon Text"/>
    <w:basedOn w:val="a"/>
    <w:link w:val="a9"/>
    <w:uiPriority w:val="99"/>
    <w:semiHidden/>
    <w:unhideWhenUsed/>
    <w:rsid w:val="00A55A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55A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425</Words>
  <Characters>2128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2548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אלעד טובי</dc:creator>
  <cp:lastModifiedBy>אלעד טובי</cp:lastModifiedBy>
  <cp:revision>3</cp:revision>
  <dcterms:created xsi:type="dcterms:W3CDTF">2016-08-09T18:09:00Z</dcterms:created>
  <dcterms:modified xsi:type="dcterms:W3CDTF">2016-08-09T18:10:00Z</dcterms:modified>
</cp:coreProperties>
</file>